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4.png" ContentType="image/png"/>
  <Override PartName="/word/media/rId15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9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23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81.png" ContentType="image/png"/>
  <Override PartName="/word/media/rId185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2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1-D</w:t>
      </w:r>
    </w:p>
    <w:p>
      <w:pPr>
        <w:pStyle w:val="Subtitle"/>
      </w:pPr>
      <w:r>
        <w:t xml:space="preserve">Защита корпоративного мессенджера</w:t>
      </w:r>
    </w:p>
    <w:p>
      <w:pPr>
        <w:pStyle w:val="Author"/>
      </w:pPr>
      <w:r>
        <w:t xml:space="preserve">Доберштейн А. С., Оразгелдиев Я. О., Барабанова К. А.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обнаружения и устранение уязвимостей WordPress-wpDiscuz, Proxylogon, Rocket.Chat и их последствий.</w:t>
      </w:r>
    </w:p>
    <w:bookmarkEnd w:id="9"/>
    <w:bookmarkStart w:id="20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14" w:name="Xc33ced53e9ae0d327a53e92da1639d07f43c8b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Подготовка к выполнению лабораторной работы</w:t>
      </w:r>
    </w:p>
    <w:p>
      <w:pPr>
        <w:pStyle w:val="FirstParagraph"/>
      </w:pPr>
      <w:r>
        <w:t xml:space="preserve">Для начала изучили вектор атаки, адреса злоумышленника и атакуемых серверов.(рис. 1).</w:t>
      </w:r>
    </w:p>
    <w:bookmarkStart w:id="13" w:name="fig:001"/>
    <w:p>
      <w:pPr>
        <w:pStyle w:val="CaptionedFigure"/>
      </w:pPr>
      <w:r>
        <w:drawing>
          <wp:inline>
            <wp:extent cx="3733800" cy="751828"/>
            <wp:effectExtent b="0" l="0" r="0" t="0"/>
            <wp:docPr descr="Рис. 1: Вектор атаки" title="" id="11" name="Picture"/>
            <a:graphic>
              <a:graphicData uri="http://schemas.openxmlformats.org/drawingml/2006/picture">
                <pic:pic>
                  <pic:nvPicPr>
                    <pic:cNvPr descr="image/1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Вектор атаки</w:t>
      </w:r>
    </w:p>
    <w:bookmarkEnd w:id="13"/>
    <w:bookmarkEnd w:id="14"/>
    <w:bookmarkStart w:id="83" w:name="уязвимость-wordpress-wpdiscuz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Уязвимость WordPress-wpDiscuz</w:t>
      </w:r>
    </w:p>
    <w:p>
      <w:pPr>
        <w:pStyle w:val="FirstParagraph"/>
      </w:pPr>
      <w:r>
        <w:t xml:space="preserve">Залогинились в ViPNet для обнаружения уязвимости в журнале событий.(рис. 2).</w:t>
      </w:r>
    </w:p>
    <w:bookmarkStart w:id="18" w:name="fig:002"/>
    <w:p>
      <w:pPr>
        <w:pStyle w:val="CaptionedFigure"/>
      </w:pPr>
      <w:r>
        <w:drawing>
          <wp:inline>
            <wp:extent cx="3733800" cy="3011624"/>
            <wp:effectExtent b="0" l="0" r="0" t="0"/>
            <wp:docPr descr="Рис. 2: Вход в ViPNet" title="" id="16" name="Picture"/>
            <a:graphic>
              <a:graphicData uri="http://schemas.openxmlformats.org/drawingml/2006/picture">
                <pic:pic>
                  <pic:nvPicPr>
                    <pic:cNvPr descr="image/2.png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1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Вход в ViPNet</w:t>
      </w:r>
    </w:p>
    <w:bookmarkEnd w:id="18"/>
    <w:p>
      <w:pPr>
        <w:pStyle w:val="BodyText"/>
      </w:pPr>
      <w:r>
        <w:t xml:space="preserve">В</w:t>
      </w:r>
      <w:r>
        <w:t xml:space="preserve"> </w:t>
      </w:r>
      <w:r>
        <w:t xml:space="preserve">“Событиях”</w:t>
      </w:r>
      <w:r>
        <w:t xml:space="preserve"> </w:t>
      </w:r>
      <w:r>
        <w:t xml:space="preserve">обнаружили событие AM Exploit Wordpress с программным кодом, предназначенным для эксплуатации уязвимости(рис. 3).</w:t>
      </w:r>
    </w:p>
    <w:bookmarkStart w:id="22" w:name="fig:003"/>
    <w:p>
      <w:pPr>
        <w:pStyle w:val="CaptionedFigure"/>
      </w:pPr>
      <w:r>
        <w:drawing>
          <wp:inline>
            <wp:extent cx="3733800" cy="1535907"/>
            <wp:effectExtent b="0" l="0" r="0" t="0"/>
            <wp:docPr descr="Рис. 3: Журнал событий" title="" id="20" name="Picture"/>
            <a:graphic>
              <a:graphicData uri="http://schemas.openxmlformats.org/drawingml/2006/picture">
                <pic:pic>
                  <pic:nvPicPr>
                    <pic:cNvPr descr="image/3.png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5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Журнал событий</w:t>
      </w:r>
    </w:p>
    <w:bookmarkEnd w:id="22"/>
    <w:p>
      <w:pPr>
        <w:pStyle w:val="BodyText"/>
      </w:pPr>
      <w:r>
        <w:t xml:space="preserve">Изучили информацию по CVE-коду об обнаруженной уязвимости, изучили рекомендации по нейтрализации. (рис. 4).</w:t>
      </w:r>
    </w:p>
    <w:bookmarkStart w:id="26" w:name="fig:004"/>
    <w:p>
      <w:pPr>
        <w:pStyle w:val="CaptionedFigure"/>
      </w:pPr>
      <w:r>
        <w:drawing>
          <wp:inline>
            <wp:extent cx="3733800" cy="1147632"/>
            <wp:effectExtent b="0" l="0" r="0" t="0"/>
            <wp:docPr descr="Рис. 4: Обзор уязвимости" title="" id="24" name="Picture"/>
            <a:graphic>
              <a:graphicData uri="http://schemas.openxmlformats.org/drawingml/2006/picture">
                <pic:pic>
                  <pic:nvPicPr>
                    <pic:cNvPr descr="image/4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7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Обзор уязвимости</w:t>
      </w:r>
    </w:p>
    <w:bookmarkEnd w:id="26"/>
    <w:p>
      <w:pPr>
        <w:pStyle w:val="BodyText"/>
      </w:pPr>
      <w:r>
        <w:t xml:space="preserve">Для устранения уязвимости подключились к удаленному рабочему столу по адресу 10.140.2.180(рис. 5).</w:t>
      </w:r>
    </w:p>
    <w:bookmarkStart w:id="30" w:name="fig:005"/>
    <w:p>
      <w:pPr>
        <w:pStyle w:val="CaptionedFigure"/>
      </w:pPr>
      <w:r>
        <w:drawing>
          <wp:inline>
            <wp:extent cx="3733800" cy="2257446"/>
            <wp:effectExtent b="0" l="0" r="0" t="0"/>
            <wp:docPr descr="Рис. 5: Подключение к удаленному рабочему столу" title="" id="28" name="Picture"/>
            <a:graphic>
              <a:graphicData uri="http://schemas.openxmlformats.org/drawingml/2006/picture">
                <pic:pic>
                  <pic:nvPicPr>
                    <pic:cNvPr descr="image/5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7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Подключение к удаленному рабочему столу</w:t>
      </w:r>
    </w:p>
    <w:bookmarkEnd w:id="30"/>
    <w:p>
      <w:pPr>
        <w:pStyle w:val="BodyText"/>
      </w:pPr>
      <w:r>
        <w:t xml:space="preserve">Вошли под указанной учетной записью. (рис. 6).</w:t>
      </w:r>
    </w:p>
    <w:bookmarkStart w:id="34" w:name="fig:006"/>
    <w:p>
      <w:pPr>
        <w:pStyle w:val="CaptionedFigure"/>
      </w:pPr>
      <w:r>
        <w:drawing>
          <wp:inline>
            <wp:extent cx="3733800" cy="4829291"/>
            <wp:effectExtent b="0" l="0" r="0" t="0"/>
            <wp:docPr descr="Рис. 6: Вход" title="" id="32" name="Picture"/>
            <a:graphic>
              <a:graphicData uri="http://schemas.openxmlformats.org/drawingml/2006/picture">
                <pic:pic>
                  <pic:nvPicPr>
                    <pic:cNvPr descr="image/6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2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Вход</w:t>
      </w:r>
    </w:p>
    <w:bookmarkEnd w:id="34"/>
    <w:p>
      <w:pPr>
        <w:pStyle w:val="BodyText"/>
      </w:pPr>
      <w:r>
        <w:t xml:space="preserve">В соответствии с вектором атаки в KeePass нашли CMS WordPress.(рис. 7).</w:t>
      </w:r>
    </w:p>
    <w:bookmarkStart w:id="38" w:name="fig:007"/>
    <w:p>
      <w:pPr>
        <w:pStyle w:val="CaptionedFigure"/>
      </w:pPr>
      <w:r>
        <w:drawing>
          <wp:inline>
            <wp:extent cx="3733800" cy="2458039"/>
            <wp:effectExtent b="0" l="0" r="0" t="0"/>
            <wp:docPr descr="Рис. 7: KeePass" title="" id="36" name="Picture"/>
            <a:graphic>
              <a:graphicData uri="http://schemas.openxmlformats.org/drawingml/2006/picture">
                <pic:pic>
                  <pic:nvPicPr>
                    <pic:cNvPr descr="image/7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8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KeePass</w:t>
      </w:r>
    </w:p>
    <w:bookmarkEnd w:id="38"/>
    <w:p>
      <w:pPr>
        <w:pStyle w:val="BodyText"/>
      </w:pPr>
      <w:r>
        <w:t xml:space="preserve">Просмотрели сайт WordPress по указанному адресу. Здесь обнаружили последствие - Deface - изменение внешнего вида интерфейса. (рис. 8).</w:t>
      </w:r>
    </w:p>
    <w:bookmarkStart w:id="42" w:name="fig:008"/>
    <w:p>
      <w:pPr>
        <w:pStyle w:val="CaptionedFigure"/>
      </w:pPr>
      <w:r>
        <w:drawing>
          <wp:inline>
            <wp:extent cx="3733800" cy="2343446"/>
            <wp:effectExtent b="0" l="0" r="0" t="0"/>
            <wp:docPr descr="Рис. 8: Deface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Deface</w:t>
      </w:r>
    </w:p>
    <w:bookmarkEnd w:id="42"/>
    <w:p>
      <w:pPr>
        <w:pStyle w:val="BodyText"/>
      </w:pPr>
      <w:r>
        <w:t xml:space="preserve">В панели администрирования перешли во вкладку с плагинами и деактивировали плагин wpDiscuz (рис. 9).</w:t>
      </w:r>
    </w:p>
    <w:bookmarkStart w:id="46" w:name="fig:009"/>
    <w:p>
      <w:pPr>
        <w:pStyle w:val="CaptionedFigure"/>
      </w:pPr>
      <w:r>
        <w:drawing>
          <wp:inline>
            <wp:extent cx="3733800" cy="557405"/>
            <wp:effectExtent b="0" l="0" r="0" t="0"/>
            <wp:docPr descr="Рис. 9: Плагин wpDiscuz" title="" id="44" name="Picture"/>
            <a:graphic>
              <a:graphicData uri="http://schemas.openxmlformats.org/drawingml/2006/picture">
                <pic:pic>
                  <pic:nvPicPr>
                    <pic:cNvPr descr="image/9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7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Плагин wpDiscuz</w:t>
      </w:r>
    </w:p>
    <w:bookmarkEnd w:id="46"/>
    <w:p>
      <w:pPr>
        <w:pStyle w:val="BodyText"/>
      </w:pPr>
      <w:r>
        <w:t xml:space="preserve">Для того, чтобы устранить последствие Deface, необходимо откатить сайт до предыдущей резервной копии. Для этого перешли в панель администрирования и во вкладке с плагинами нашли плагин UpdraftPlus - Backup/Restore, перешли в</w:t>
      </w:r>
      <w:r>
        <w:t xml:space="preserve"> </w:t>
      </w:r>
      <w:r>
        <w:t xml:space="preserve">“Settings”</w:t>
      </w:r>
      <w:r>
        <w:t xml:space="preserve">.(рис. 10).</w:t>
      </w:r>
    </w:p>
    <w:bookmarkStart w:id="50" w:name="fig:010"/>
    <w:p>
      <w:pPr>
        <w:pStyle w:val="CaptionedFigure"/>
      </w:pPr>
      <w:r>
        <w:drawing>
          <wp:inline>
            <wp:extent cx="3733800" cy="425135"/>
            <wp:effectExtent b="0" l="0" r="0" t="0"/>
            <wp:docPr descr="Рис. 10: Плагин UpdraftPlus - Backup/Restore" title="" id="48" name="Picture"/>
            <a:graphic>
              <a:graphicData uri="http://schemas.openxmlformats.org/drawingml/2006/picture">
                <pic:pic>
                  <pic:nvPicPr>
                    <pic:cNvPr descr="image/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5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Плагин UpdraftPlus - Backup/Restore</w:t>
      </w:r>
    </w:p>
    <w:bookmarkEnd w:id="50"/>
    <w:p>
      <w:pPr>
        <w:pStyle w:val="BodyText"/>
      </w:pPr>
      <w:r>
        <w:t xml:space="preserve">Выбрали последнюю резервную копию и нажали</w:t>
      </w:r>
      <w:r>
        <w:t xml:space="preserve"> </w:t>
      </w:r>
      <w:r>
        <w:t xml:space="preserve">“Restore”</w:t>
      </w:r>
      <w:r>
        <w:t xml:space="preserve">. (рис. 11).</w:t>
      </w:r>
    </w:p>
    <w:bookmarkStart w:id="54" w:name="fig:011"/>
    <w:p>
      <w:pPr>
        <w:pStyle w:val="CaptionedFigure"/>
      </w:pPr>
      <w:r>
        <w:drawing>
          <wp:inline>
            <wp:extent cx="3733800" cy="1187842"/>
            <wp:effectExtent b="0" l="0" r="0" t="0"/>
            <wp:docPr descr="Рис. 11: Restore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7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Restore</w:t>
      </w:r>
    </w:p>
    <w:bookmarkEnd w:id="54"/>
    <w:p>
      <w:pPr>
        <w:pStyle w:val="BodyText"/>
      </w:pPr>
      <w:r>
        <w:t xml:space="preserve">Поставили флажки у компонентов</w:t>
      </w:r>
      <w:r>
        <w:t xml:space="preserve"> </w:t>
      </w:r>
      <w:r>
        <w:t xml:space="preserve">“Themes”</w:t>
      </w:r>
      <w:r>
        <w:t xml:space="preserve"> </w:t>
      </w:r>
      <w:r>
        <w:t xml:space="preserve">и</w:t>
      </w:r>
      <w:r>
        <w:t xml:space="preserve"> </w:t>
      </w:r>
      <w:r>
        <w:t xml:space="preserve">“Uploads”</w:t>
      </w:r>
      <w:r>
        <w:t xml:space="preserve">. (рис. 12).</w:t>
      </w:r>
    </w:p>
    <w:bookmarkStart w:id="58" w:name="fig:012"/>
    <w:p>
      <w:pPr>
        <w:pStyle w:val="CaptionedFigure"/>
      </w:pPr>
      <w:r>
        <w:drawing>
          <wp:inline>
            <wp:extent cx="3733800" cy="1442313"/>
            <wp:effectExtent b="0" l="0" r="0" t="0"/>
            <wp:docPr descr="Рис. 12: Параметры восстановления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2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Параметры восстановления</w:t>
      </w:r>
    </w:p>
    <w:bookmarkEnd w:id="58"/>
    <w:p>
      <w:pPr>
        <w:pStyle w:val="BodyText"/>
      </w:pPr>
      <w:r>
        <w:t xml:space="preserve">Во всплывшем окне с ошибкой нажали</w:t>
      </w:r>
      <w:r>
        <w:t xml:space="preserve"> </w:t>
      </w:r>
      <w:r>
        <w:t xml:space="preserve">“Удалить старые директории”</w:t>
      </w:r>
      <w:r>
        <w:t xml:space="preserve">(рис. 13).</w:t>
      </w:r>
    </w:p>
    <w:bookmarkStart w:id="62" w:name="fig:013"/>
    <w:p>
      <w:pPr>
        <w:pStyle w:val="CaptionedFigure"/>
      </w:pPr>
      <w:r>
        <w:drawing>
          <wp:inline>
            <wp:extent cx="3733800" cy="2043897"/>
            <wp:effectExtent b="0" l="0" r="0" t="0"/>
            <wp:docPr descr="Рис. 13: Удаление старых директорий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3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Удаление старых директорий</w:t>
      </w:r>
    </w:p>
    <w:bookmarkEnd w:id="62"/>
    <w:p>
      <w:pPr>
        <w:pStyle w:val="BodyText"/>
      </w:pPr>
      <w:r>
        <w:t xml:space="preserve">Когда директории удалились, нажали</w:t>
      </w:r>
      <w:r>
        <w:t xml:space="preserve"> </w:t>
      </w:r>
      <w:r>
        <w:t xml:space="preserve">“Return to UpdraftPlus configuration”</w:t>
      </w:r>
      <w:r>
        <w:t xml:space="preserve">(рис. 14).</w:t>
      </w:r>
    </w:p>
    <w:bookmarkStart w:id="66" w:name="fig:014"/>
    <w:p>
      <w:pPr>
        <w:pStyle w:val="CaptionedFigure"/>
      </w:pPr>
      <w:r>
        <w:drawing>
          <wp:inline>
            <wp:extent cx="3733800" cy="3244757"/>
            <wp:effectExtent b="0" l="0" r="0" t="0"/>
            <wp:docPr descr="Рис. 14: Восстановление версии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4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Восстановление версии</w:t>
      </w:r>
    </w:p>
    <w:bookmarkEnd w:id="66"/>
    <w:p>
      <w:pPr>
        <w:pStyle w:val="BodyText"/>
      </w:pPr>
      <w:r>
        <w:t xml:space="preserve">Обновили страницу сайта. Убедились, что последствие Deface успешно устранено. (рис. 15).</w:t>
      </w:r>
    </w:p>
    <w:bookmarkStart w:id="70" w:name="fig:015"/>
    <w:p>
      <w:pPr>
        <w:pStyle w:val="CaptionedFigure"/>
      </w:pPr>
      <w:r>
        <w:drawing>
          <wp:inline>
            <wp:extent cx="3733800" cy="2401036"/>
            <wp:effectExtent b="0" l="0" r="0" t="0"/>
            <wp:docPr descr="Рис. 15: Устранено последствие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1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Устранено последствие</w:t>
      </w:r>
    </w:p>
    <w:bookmarkEnd w:id="70"/>
    <w:p>
      <w:pPr>
        <w:pStyle w:val="BodyText"/>
      </w:pPr>
      <w:r>
        <w:t xml:space="preserve">Перешли в Putty web-portal, чтобы проверить сокеты на наличие подозрительных процессов с помощью утилиты ss. (рис. 16).</w:t>
      </w:r>
    </w:p>
    <w:bookmarkStart w:id="74" w:name="fig:016"/>
    <w:p>
      <w:pPr>
        <w:pStyle w:val="CaptionedFigure"/>
      </w:pPr>
      <w:r>
        <w:drawing>
          <wp:inline>
            <wp:extent cx="3733800" cy="2239160"/>
            <wp:effectExtent b="0" l="0" r="0" t="0"/>
            <wp:docPr descr="Рис. 16: Проверка процесов" title="" id="72" name="Picture"/>
            <a:graphic>
              <a:graphicData uri="http://schemas.openxmlformats.org/drawingml/2006/picture">
                <pic:pic>
                  <pic:nvPicPr>
                    <pic:cNvPr descr="image/16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9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процесов</w:t>
      </w:r>
    </w:p>
    <w:bookmarkEnd w:id="74"/>
    <w:p>
      <w:pPr>
        <w:pStyle w:val="BodyText"/>
      </w:pPr>
      <w:r>
        <w:t xml:space="preserve">Уничтожили вредоносные соединения с помощью команды kill {pid}. Убедились в их отсутствии. (рис. 17).</w:t>
      </w:r>
    </w:p>
    <w:bookmarkStart w:id="78" w:name="fig:017"/>
    <w:p>
      <w:pPr>
        <w:pStyle w:val="CaptionedFigure"/>
      </w:pPr>
      <w:r>
        <w:drawing>
          <wp:inline>
            <wp:extent cx="3733800" cy="1377083"/>
            <wp:effectExtent b="0" l="0" r="0" t="0"/>
            <wp:docPr descr="Рис. 17: Уничтожение вредоносных процессов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7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Уничтожение вредоносных процессов</w:t>
      </w:r>
    </w:p>
    <w:bookmarkEnd w:id="78"/>
    <w:p>
      <w:pPr>
        <w:pStyle w:val="BodyText"/>
      </w:pPr>
      <w:r>
        <w:t xml:space="preserve">Первая уязвимость с ее последствием успешно устранены (рис. 18).</w:t>
      </w:r>
    </w:p>
    <w:bookmarkStart w:id="82" w:name="fig:018"/>
    <w:p>
      <w:pPr>
        <w:pStyle w:val="CaptionedFigure"/>
      </w:pPr>
      <w:r>
        <w:drawing>
          <wp:inline>
            <wp:extent cx="3733800" cy="1186979"/>
            <wp:effectExtent b="0" l="0" r="0" t="0"/>
            <wp:docPr descr="Рис. 18: Успех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6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Успех</w:t>
      </w:r>
    </w:p>
    <w:bookmarkEnd w:id="82"/>
    <w:bookmarkEnd w:id="83"/>
    <w:bookmarkStart w:id="128" w:name="уязвимость-proxylogon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Уязвимость Proxylogon</w:t>
      </w:r>
    </w:p>
    <w:p>
      <w:pPr>
        <w:pStyle w:val="FirstParagraph"/>
      </w:pPr>
      <w:r>
        <w:t xml:space="preserve">Вернулись в ViPNet для обнаружения подозрительной активности в журнале событий. (рис. 19).</w:t>
      </w:r>
    </w:p>
    <w:bookmarkStart w:id="87" w:name="fig:019"/>
    <w:p>
      <w:pPr>
        <w:pStyle w:val="CaptionedFigure"/>
      </w:pPr>
      <w:r>
        <w:drawing>
          <wp:inline>
            <wp:extent cx="3733800" cy="864183"/>
            <wp:effectExtent b="0" l="0" r="0" t="0"/>
            <wp:docPr descr="Рис. 19: Журнал событий" title="" id="85" name="Picture"/>
            <a:graphic>
              <a:graphicData uri="http://schemas.openxmlformats.org/drawingml/2006/picture">
                <pic:pic>
                  <pic:nvPicPr>
                    <pic:cNvPr descr="image/19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4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Журнал событий</w:t>
      </w:r>
    </w:p>
    <w:bookmarkEnd w:id="87"/>
    <w:p>
      <w:pPr>
        <w:pStyle w:val="BodyText"/>
      </w:pPr>
      <w:r>
        <w:t xml:space="preserve">Изучили информацию об обнаруженной уязвимости.(рис. 20).</w:t>
      </w:r>
    </w:p>
    <w:bookmarkStart w:id="91" w:name="fig:020"/>
    <w:p>
      <w:pPr>
        <w:pStyle w:val="CaptionedFigure"/>
      </w:pPr>
      <w:r>
        <w:drawing>
          <wp:inline>
            <wp:extent cx="3733800" cy="1748393"/>
            <wp:effectExtent b="0" l="0" r="0" t="0"/>
            <wp:docPr descr="Рис. 20: Обзор уязвимости" title="" id="89" name="Picture"/>
            <a:graphic>
              <a:graphicData uri="http://schemas.openxmlformats.org/drawingml/2006/picture">
                <pic:pic>
                  <pic:nvPicPr>
                    <pic:cNvPr descr="image/2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8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Обзор уязвимости</w:t>
      </w:r>
    </w:p>
    <w:bookmarkEnd w:id="91"/>
    <w:p>
      <w:pPr>
        <w:pStyle w:val="BodyText"/>
      </w:pPr>
      <w:r>
        <w:t xml:space="preserve">В соответствии с вектором атаки в KeePass нашли MS Exchange.(рис. 21).</w:t>
      </w:r>
    </w:p>
    <w:bookmarkStart w:id="95" w:name="fig:021"/>
    <w:p>
      <w:pPr>
        <w:pStyle w:val="CaptionedFigure"/>
      </w:pPr>
      <w:r>
        <w:drawing>
          <wp:inline>
            <wp:extent cx="3733800" cy="2832346"/>
            <wp:effectExtent b="0" l="0" r="0" t="0"/>
            <wp:docPr descr="Рис. 21: KeePass" title="" id="93" name="Picture"/>
            <a:graphic>
              <a:graphicData uri="http://schemas.openxmlformats.org/drawingml/2006/picture">
                <pic:pic>
                  <pic:nvPicPr>
                    <pic:cNvPr descr="image/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KeePass</w:t>
      </w:r>
    </w:p>
    <w:bookmarkEnd w:id="95"/>
    <w:p>
      <w:pPr>
        <w:pStyle w:val="BodyText"/>
      </w:pPr>
      <w:r>
        <w:t xml:space="preserve">Подключились к удаленному рабочему столу по адресу в соответствии с вектором атаки. Открыли Internet Information Services Manager. (рис. 22).</w:t>
      </w:r>
    </w:p>
    <w:bookmarkStart w:id="99" w:name="fig:022"/>
    <w:p>
      <w:pPr>
        <w:pStyle w:val="CaptionedFigure"/>
      </w:pPr>
      <w:r>
        <w:drawing>
          <wp:inline>
            <wp:extent cx="3733800" cy="1383590"/>
            <wp:effectExtent b="0" l="0" r="0" t="0"/>
            <wp:docPr descr="Рис. 22: inetmgr" title="" id="97" name="Picture"/>
            <a:graphic>
              <a:graphicData uri="http://schemas.openxmlformats.org/drawingml/2006/picture">
                <pic:pic>
                  <pic:nvPicPr>
                    <pic:cNvPr descr="image/2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3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inetmgr</w:t>
      </w:r>
    </w:p>
    <w:bookmarkEnd w:id="99"/>
    <w:p>
      <w:pPr>
        <w:pStyle w:val="BodyText"/>
      </w:pPr>
      <w:r>
        <w:t xml:space="preserve">Перешли в /MAIL/Sites/Default Web Site/ecp(рис. 23).</w:t>
      </w:r>
    </w:p>
    <w:bookmarkStart w:id="103" w:name="fig:023"/>
    <w:p>
      <w:pPr>
        <w:pStyle w:val="CaptionedFigure"/>
      </w:pPr>
      <w:r>
        <w:drawing>
          <wp:inline>
            <wp:extent cx="2096896" cy="3772498"/>
            <wp:effectExtent b="0" l="0" r="0" t="0"/>
            <wp:docPr descr="Рис. 23: inetmgr" title="" id="101" name="Picture"/>
            <a:graphic>
              <a:graphicData uri="http://schemas.openxmlformats.org/drawingml/2006/picture">
                <pic:pic>
                  <pic:nvPicPr>
                    <pic:cNvPr descr="image/2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96" cy="377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inetmgr</w:t>
      </w:r>
    </w:p>
    <w:bookmarkEnd w:id="103"/>
    <w:p>
      <w:pPr>
        <w:pStyle w:val="BodyText"/>
      </w:pPr>
      <w:r>
        <w:t xml:space="preserve">Перешли в IP Address and Domain Restrictions, в</w:t>
      </w:r>
      <w:r>
        <w:t xml:space="preserve"> </w:t>
      </w:r>
      <w:r>
        <w:t xml:space="preserve">“Actions”</w:t>
      </w:r>
      <w:r>
        <w:t xml:space="preserve"> </w:t>
      </w:r>
      <w:r>
        <w:t xml:space="preserve">выбрали</w:t>
      </w:r>
      <w:r>
        <w:t xml:space="preserve"> </w:t>
      </w:r>
      <w:r>
        <w:t xml:space="preserve">“Edit Feature Settings”</w:t>
      </w:r>
      <w:r>
        <w:t xml:space="preserve">, в открывшемся окне в параметре</w:t>
      </w:r>
      <w:r>
        <w:t xml:space="preserve"> </w:t>
      </w:r>
      <w:r>
        <w:t xml:space="preserve">“Access for unspecified clients”</w:t>
      </w:r>
      <w:r>
        <w:t xml:space="preserve"> </w:t>
      </w:r>
      <w:r>
        <w:t xml:space="preserve">выбрали</w:t>
      </w:r>
      <w:r>
        <w:t xml:space="preserve"> </w:t>
      </w:r>
      <w:r>
        <w:t xml:space="preserve">“Deny”</w:t>
      </w:r>
      <w:r>
        <w:t xml:space="preserve">.(рис. 24).</w:t>
      </w:r>
    </w:p>
    <w:bookmarkStart w:id="107" w:name="fig:024"/>
    <w:p>
      <w:pPr>
        <w:pStyle w:val="CaptionedFigure"/>
      </w:pPr>
      <w:r>
        <w:drawing>
          <wp:inline>
            <wp:extent cx="3600150" cy="2853310"/>
            <wp:effectExtent b="0" l="0" r="0" t="0"/>
            <wp:docPr descr="Рис. 24: inetmgr" title="" id="105" name="Picture"/>
            <a:graphic>
              <a:graphicData uri="http://schemas.openxmlformats.org/drawingml/2006/picture">
                <pic:pic>
                  <pic:nvPicPr>
                    <pic:cNvPr descr="image/24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50" cy="2853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inetmgr</w:t>
      </w:r>
    </w:p>
    <w:bookmarkEnd w:id="107"/>
    <w:p>
      <w:pPr>
        <w:pStyle w:val="BodyText"/>
      </w:pPr>
      <w:r>
        <w:t xml:space="preserve">Далее открыли терминал, чтобы обнаружить вредоносные процессы с помощью утилиты netstat. (рис. 25-26).</w:t>
      </w:r>
    </w:p>
    <w:bookmarkStart w:id="111" w:name="fig:025"/>
    <w:p>
      <w:pPr>
        <w:pStyle w:val="CaptionedFigure"/>
      </w:pPr>
      <w:r>
        <w:drawing>
          <wp:inline>
            <wp:extent cx="3733800" cy="699262"/>
            <wp:effectExtent b="0" l="0" r="0" t="0"/>
            <wp:docPr descr="Рис. 25: Вредоносные процессы" title="" id="109" name="Picture"/>
            <a:graphic>
              <a:graphicData uri="http://schemas.openxmlformats.org/drawingml/2006/picture">
                <pic:pic>
                  <pic:nvPicPr>
                    <pic:cNvPr descr="image/25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9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Вредоносные процессы</w:t>
      </w:r>
    </w:p>
    <w:bookmarkEnd w:id="111"/>
    <w:bookmarkStart w:id="115" w:name="fig:026"/>
    <w:p>
      <w:pPr>
        <w:pStyle w:val="CaptionedFigure"/>
      </w:pPr>
      <w:r>
        <w:drawing>
          <wp:inline>
            <wp:extent cx="3733800" cy="514782"/>
            <wp:effectExtent b="0" l="0" r="0" t="0"/>
            <wp:docPr descr="Рис. 26: Вредоносные процессы" title="" id="113" name="Picture"/>
            <a:graphic>
              <a:graphicData uri="http://schemas.openxmlformats.org/drawingml/2006/picture">
                <pic:pic>
                  <pic:nvPicPr>
                    <pic:cNvPr descr="image/2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4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Вредоносные процессы</w:t>
      </w:r>
    </w:p>
    <w:bookmarkEnd w:id="115"/>
    <w:p>
      <w:pPr>
        <w:pStyle w:val="BodyText"/>
      </w:pPr>
      <w:r>
        <w:t xml:space="preserve">Остановили эти процессы и проверили их отсутствие.(рис. 27).</w:t>
      </w:r>
    </w:p>
    <w:bookmarkStart w:id="119" w:name="fig:027"/>
    <w:p>
      <w:pPr>
        <w:pStyle w:val="CaptionedFigure"/>
      </w:pPr>
      <w:r>
        <w:drawing>
          <wp:inline>
            <wp:extent cx="3733800" cy="1347480"/>
            <wp:effectExtent b="0" l="0" r="0" t="0"/>
            <wp:docPr descr="Рис. 27: Вредоносные процессы" title="" id="117" name="Picture"/>
            <a:graphic>
              <a:graphicData uri="http://schemas.openxmlformats.org/drawingml/2006/picture">
                <pic:pic>
                  <pic:nvPicPr>
                    <pic:cNvPr descr="image/27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7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Вредоносные процессы</w:t>
      </w:r>
    </w:p>
    <w:bookmarkEnd w:id="119"/>
    <w:p>
      <w:pPr>
        <w:pStyle w:val="BodyText"/>
      </w:pPr>
      <w:r>
        <w:t xml:space="preserve">Далее в директории /C:/Program Files/Microsoft/Exchange Server/V15/FrontEnd/HttpProxy/owa/auth удалили файл AM_Backdoor.aspx(рис. 28).</w:t>
      </w:r>
    </w:p>
    <w:bookmarkStart w:id="123" w:name="fig:028"/>
    <w:p>
      <w:pPr>
        <w:pStyle w:val="CaptionedFigure"/>
      </w:pPr>
      <w:r>
        <w:drawing>
          <wp:inline>
            <wp:extent cx="3733800" cy="1357387"/>
            <wp:effectExtent b="0" l="0" r="0" t="0"/>
            <wp:docPr descr="Рис. 28: Удаление файла .aspx" title="" id="121" name="Picture"/>
            <a:graphic>
              <a:graphicData uri="http://schemas.openxmlformats.org/drawingml/2006/picture">
                <pic:pic>
                  <pic:nvPicPr>
                    <pic:cNvPr descr="image/28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Удаление файла .aspx</w:t>
      </w:r>
    </w:p>
    <w:bookmarkEnd w:id="123"/>
    <w:p>
      <w:pPr>
        <w:pStyle w:val="BodyText"/>
      </w:pPr>
      <w:r>
        <w:t xml:space="preserve">Уязвимость Proxylogon и ее последствие China Chopper успешно устранены.(рис. 29).</w:t>
      </w:r>
    </w:p>
    <w:bookmarkStart w:id="127" w:name="fig:029"/>
    <w:p>
      <w:pPr>
        <w:pStyle w:val="CaptionedFigure"/>
      </w:pPr>
      <w:r>
        <w:drawing>
          <wp:inline>
            <wp:extent cx="3733800" cy="960120"/>
            <wp:effectExtent b="0" l="0" r="0" t="0"/>
            <wp:docPr descr="Рис. 29: Успех" title="" id="125" name="Picture"/>
            <a:graphic>
              <a:graphicData uri="http://schemas.openxmlformats.org/drawingml/2006/picture">
                <pic:pic>
                  <pic:nvPicPr>
                    <pic:cNvPr descr="image/29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Успех</w:t>
      </w:r>
    </w:p>
    <w:bookmarkEnd w:id="127"/>
    <w:bookmarkEnd w:id="128"/>
    <w:bookmarkStart w:id="201" w:name="уязвимость-rocket.chat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Уязвимость Rocket.Chat</w:t>
      </w:r>
    </w:p>
    <w:p>
      <w:pPr>
        <w:pStyle w:val="FirstParagraph"/>
      </w:pPr>
      <w:r>
        <w:t xml:space="preserve">Вернулись в ViPNet для обнаружения подозрительной активности в журнале событий. (рис. 30).</w:t>
      </w:r>
    </w:p>
    <w:bookmarkStart w:id="132" w:name="fig:030"/>
    <w:p>
      <w:pPr>
        <w:pStyle w:val="CaptionedFigure"/>
      </w:pPr>
      <w:r>
        <w:drawing>
          <wp:inline>
            <wp:extent cx="3733800" cy="493143"/>
            <wp:effectExtent b="0" l="0" r="0" t="0"/>
            <wp:docPr descr="Рис. 30: Журнал событий" title="" id="130" name="Picture"/>
            <a:graphic>
              <a:graphicData uri="http://schemas.openxmlformats.org/drawingml/2006/picture">
                <pic:pic>
                  <pic:nvPicPr>
                    <pic:cNvPr descr="image/30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3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Журнал событий</w:t>
      </w:r>
    </w:p>
    <w:bookmarkEnd w:id="132"/>
    <w:p>
      <w:pPr>
        <w:pStyle w:val="BodyText"/>
      </w:pPr>
      <w:r>
        <w:t xml:space="preserve">Изучили информацию об обнаруженной уязвимости.(рис. 31).</w:t>
      </w:r>
    </w:p>
    <w:bookmarkStart w:id="136" w:name="fig:031"/>
    <w:p>
      <w:pPr>
        <w:pStyle w:val="CaptionedFigure"/>
      </w:pPr>
      <w:r>
        <w:drawing>
          <wp:inline>
            <wp:extent cx="3733800" cy="1318193"/>
            <wp:effectExtent b="0" l="0" r="0" t="0"/>
            <wp:docPr descr="Рис. 31: Обзор уязвимости" title="" id="134" name="Picture"/>
            <a:graphic>
              <a:graphicData uri="http://schemas.openxmlformats.org/drawingml/2006/picture">
                <pic:pic>
                  <pic:nvPicPr>
                    <pic:cNvPr descr="image/3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8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Обзор уязвимости</w:t>
      </w:r>
    </w:p>
    <w:bookmarkEnd w:id="136"/>
    <w:p>
      <w:pPr>
        <w:pStyle w:val="BodyText"/>
      </w:pPr>
      <w:r>
        <w:t xml:space="preserve">В соответствии с вектором атаки в KeePass нашли RocketChat.(рис. 32).</w:t>
      </w:r>
    </w:p>
    <w:bookmarkStart w:id="140" w:name="fig:032"/>
    <w:p>
      <w:pPr>
        <w:pStyle w:val="CaptionedFigure"/>
      </w:pPr>
      <w:r>
        <w:drawing>
          <wp:inline>
            <wp:extent cx="3733800" cy="2859814"/>
            <wp:effectExtent b="0" l="0" r="0" t="0"/>
            <wp:docPr descr="Рис. 32: KeePass" title="" id="138" name="Picture"/>
            <a:graphic>
              <a:graphicData uri="http://schemas.openxmlformats.org/drawingml/2006/picture">
                <pic:pic>
                  <pic:nvPicPr>
                    <pic:cNvPr descr="image/3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9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KeePass</w:t>
      </w:r>
    </w:p>
    <w:bookmarkEnd w:id="140"/>
    <w:p>
      <w:pPr>
        <w:pStyle w:val="BodyText"/>
      </w:pPr>
      <w:r>
        <w:t xml:space="preserve">Открыли веб-версию Rocket.Chat и нажали на сброс пароля для указанной учетной записи.(рис. 33).</w:t>
      </w:r>
    </w:p>
    <w:bookmarkStart w:id="144" w:name="fig:033"/>
    <w:p>
      <w:pPr>
        <w:pStyle w:val="CaptionedFigure"/>
      </w:pPr>
      <w:r>
        <w:drawing>
          <wp:inline>
            <wp:extent cx="3733800" cy="2519503"/>
            <wp:effectExtent b="0" l="0" r="0" t="0"/>
            <wp:docPr descr="Рис. 33: Сброс пароля" title="" id="142" name="Picture"/>
            <a:graphic>
              <a:graphicData uri="http://schemas.openxmlformats.org/drawingml/2006/picture">
                <pic:pic>
                  <pic:nvPicPr>
                    <pic:cNvPr descr="image/33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Сброс пароля</w:t>
      </w:r>
    </w:p>
    <w:bookmarkEnd w:id="144"/>
    <w:p>
      <w:pPr>
        <w:pStyle w:val="BodyText"/>
      </w:pPr>
      <w:r>
        <w:t xml:space="preserve">На почту администратора Rocket.Chat было направлено email-письмо с инструкциями по сбросу пароля.(рис. 34).</w:t>
      </w:r>
    </w:p>
    <w:bookmarkStart w:id="148" w:name="fig:034"/>
    <w:p>
      <w:pPr>
        <w:pStyle w:val="CaptionedFigure"/>
      </w:pPr>
      <w:r>
        <w:drawing>
          <wp:inline>
            <wp:extent cx="3044808" cy="1397930"/>
            <wp:effectExtent b="0" l="0" r="0" t="0"/>
            <wp:docPr descr="Рис. 34: Сообщение об отправке email" title="" id="146" name="Picture"/>
            <a:graphic>
              <a:graphicData uri="http://schemas.openxmlformats.org/drawingml/2006/picture">
                <pic:pic>
                  <pic:nvPicPr>
                    <pic:cNvPr descr="image/34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08" cy="1397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Сообщение об отправке email</w:t>
      </w:r>
    </w:p>
    <w:bookmarkEnd w:id="148"/>
    <w:p>
      <w:pPr>
        <w:pStyle w:val="BodyText"/>
      </w:pPr>
      <w:r>
        <w:t xml:space="preserve">В консоли от администратор просмотрели это письмо. Скопировали ссылку со сгенерированным токеном для сброса пароля. (рис. 35).</w:t>
      </w:r>
    </w:p>
    <w:bookmarkStart w:id="152" w:name="fig:035"/>
    <w:p>
      <w:pPr>
        <w:pStyle w:val="CaptionedFigure"/>
      </w:pPr>
      <w:r>
        <w:drawing>
          <wp:inline>
            <wp:extent cx="3733800" cy="1769229"/>
            <wp:effectExtent b="0" l="0" r="0" t="0"/>
            <wp:docPr descr="Рис. 35: Инструкция по сбросу пароля" title="" id="150" name="Picture"/>
            <a:graphic>
              <a:graphicData uri="http://schemas.openxmlformats.org/drawingml/2006/picture">
                <pic:pic>
                  <pic:nvPicPr>
                    <pic:cNvPr descr="image/35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Инструкция по сбросу пароля</w:t>
      </w:r>
    </w:p>
    <w:bookmarkEnd w:id="152"/>
    <w:p>
      <w:pPr>
        <w:pStyle w:val="BodyText"/>
      </w:pPr>
      <w:r>
        <w:t xml:space="preserve">Перешли по скопированному адресу в браузере(рис. 36).</w:t>
      </w:r>
    </w:p>
    <w:bookmarkStart w:id="156" w:name="fig:036"/>
    <w:p>
      <w:pPr>
        <w:pStyle w:val="CaptionedFigure"/>
      </w:pPr>
      <w:r>
        <w:drawing>
          <wp:inline>
            <wp:extent cx="3733800" cy="368729"/>
            <wp:effectExtent b="0" l="0" r="0" t="0"/>
            <wp:docPr descr="Рис. 36: Сброс пароля" title="" id="154" name="Picture"/>
            <a:graphic>
              <a:graphicData uri="http://schemas.openxmlformats.org/drawingml/2006/picture">
                <pic:pic>
                  <pic:nvPicPr>
                    <pic:cNvPr descr="image/36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8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Сброс пароля</w:t>
      </w:r>
    </w:p>
    <w:bookmarkEnd w:id="156"/>
    <w:p>
      <w:pPr>
        <w:pStyle w:val="BodyText"/>
      </w:pPr>
      <w:r>
        <w:t xml:space="preserve">Задали новый пароль для пользователя(рис. 37).</w:t>
      </w:r>
    </w:p>
    <w:bookmarkStart w:id="160" w:name="fig:037"/>
    <w:p>
      <w:pPr>
        <w:pStyle w:val="CaptionedFigure"/>
      </w:pPr>
      <w:r>
        <w:drawing>
          <wp:inline>
            <wp:extent cx="3733800" cy="2399093"/>
            <wp:effectExtent b="0" l="0" r="0" t="0"/>
            <wp:docPr descr="Рис. 37: Сброс пароля" title="" id="158" name="Picture"/>
            <a:graphic>
              <a:graphicData uri="http://schemas.openxmlformats.org/drawingml/2006/picture">
                <pic:pic>
                  <pic:nvPicPr>
                    <pic:cNvPr descr="image/37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9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Сброс пароля</w:t>
      </w:r>
    </w:p>
    <w:bookmarkEnd w:id="160"/>
    <w:p>
      <w:pPr>
        <w:pStyle w:val="BodyText"/>
      </w:pPr>
      <w:r>
        <w:t xml:space="preserve">Просмотрели /home/user/backup_codes для прохождения двухфакторной аутентификации при сбросе пароля. (рис. 38).</w:t>
      </w:r>
    </w:p>
    <w:bookmarkStart w:id="164" w:name="fig:038"/>
    <w:p>
      <w:pPr>
        <w:pStyle w:val="CaptionedFigure"/>
      </w:pPr>
      <w:r>
        <w:drawing>
          <wp:inline>
            <wp:extent cx="3733800" cy="442898"/>
            <wp:effectExtent b="0" l="0" r="0" t="0"/>
            <wp:docPr descr="Рис. 38: Backup_codes" title="" id="162" name="Picture"/>
            <a:graphic>
              <a:graphicData uri="http://schemas.openxmlformats.org/drawingml/2006/picture">
                <pic:pic>
                  <pic:nvPicPr>
                    <pic:cNvPr descr="image/38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Backup_codes</w:t>
      </w:r>
    </w:p>
    <w:bookmarkEnd w:id="164"/>
    <w:p>
      <w:pPr>
        <w:pStyle w:val="BodyText"/>
      </w:pPr>
      <w:r>
        <w:t xml:space="preserve">Ввели один из них в соответствующее поле ввода.(рис. 39).</w:t>
      </w:r>
    </w:p>
    <w:bookmarkStart w:id="168" w:name="fig:039"/>
    <w:p>
      <w:pPr>
        <w:pStyle w:val="CaptionedFigure"/>
      </w:pPr>
      <w:r>
        <w:drawing>
          <wp:inline>
            <wp:extent cx="3733800" cy="2288005"/>
            <wp:effectExtent b="0" l="0" r="0" t="0"/>
            <wp:docPr descr="Рис. 39: Сброс пароля" title="" id="166" name="Picture"/>
            <a:graphic>
              <a:graphicData uri="http://schemas.openxmlformats.org/drawingml/2006/picture">
                <pic:pic>
                  <pic:nvPicPr>
                    <pic:cNvPr descr="image/39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Сброс пароля</w:t>
      </w:r>
    </w:p>
    <w:bookmarkEnd w:id="168"/>
    <w:p>
      <w:pPr>
        <w:pStyle w:val="BodyText"/>
      </w:pPr>
      <w:r>
        <w:t xml:space="preserve">Залогинились с измененным паролем. (рис. 40).</w:t>
      </w:r>
    </w:p>
    <w:bookmarkStart w:id="172" w:name="fig:040"/>
    <w:p>
      <w:pPr>
        <w:pStyle w:val="CaptionedFigure"/>
      </w:pPr>
      <w:r>
        <w:drawing>
          <wp:inline>
            <wp:extent cx="3733800" cy="3621014"/>
            <wp:effectExtent b="0" l="0" r="0" t="0"/>
            <wp:docPr descr="Рис. 40: Вход в учетную запись" title="" id="170" name="Picture"/>
            <a:graphic>
              <a:graphicData uri="http://schemas.openxmlformats.org/drawingml/2006/picture">
                <pic:pic>
                  <pic:nvPicPr>
                    <pic:cNvPr descr="image/4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1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Вход в учетную запись</w:t>
      </w:r>
    </w:p>
    <w:bookmarkEnd w:id="172"/>
    <w:p>
      <w:pPr>
        <w:pStyle w:val="BodyText"/>
      </w:pPr>
      <w:r>
        <w:t xml:space="preserve">В панели администриования перешли в</w:t>
      </w:r>
      <w:r>
        <w:t xml:space="preserve"> </w:t>
      </w:r>
      <w:r>
        <w:t xml:space="preserve">“Права доступа”</w:t>
      </w:r>
      <w:r>
        <w:t xml:space="preserve">, и для роли</w:t>
      </w:r>
      <w:r>
        <w:t xml:space="preserve"> </w:t>
      </w:r>
      <w:r>
        <w:t xml:space="preserve">“User”</w:t>
      </w:r>
      <w:r>
        <w:t xml:space="preserve"> </w:t>
      </w:r>
      <w:r>
        <w:t xml:space="preserve">поставили флажок</w:t>
      </w:r>
      <w:r>
        <w:t xml:space="preserve"> </w:t>
      </w:r>
      <w:r>
        <w:t xml:space="preserve">“User must use Two factor Authentication”</w:t>
      </w:r>
      <w:r>
        <w:t xml:space="preserve">.(рис. 41).</w:t>
      </w:r>
    </w:p>
    <w:bookmarkStart w:id="176" w:name="fig:041"/>
    <w:p>
      <w:pPr>
        <w:pStyle w:val="CaptionedFigure"/>
      </w:pPr>
      <w:r>
        <w:drawing>
          <wp:inline>
            <wp:extent cx="3733800" cy="1884866"/>
            <wp:effectExtent b="0" l="0" r="0" t="0"/>
            <wp:docPr descr="Рис. 41: Права доступа" title="" id="174" name="Picture"/>
            <a:graphic>
              <a:graphicData uri="http://schemas.openxmlformats.org/drawingml/2006/picture">
                <pic:pic>
                  <pic:nvPicPr>
                    <pic:cNvPr descr="image/4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4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Права доступа</w:t>
      </w:r>
    </w:p>
    <w:bookmarkEnd w:id="176"/>
    <w:p>
      <w:pPr>
        <w:pStyle w:val="BodyText"/>
      </w:pPr>
      <w:r>
        <w:t xml:space="preserve">Перешли во вкладку</w:t>
      </w:r>
      <w:r>
        <w:t xml:space="preserve"> </w:t>
      </w:r>
      <w:r>
        <w:t xml:space="preserve">“Учетные записи”</w:t>
      </w:r>
      <w:r>
        <w:t xml:space="preserve"> </w:t>
      </w:r>
      <w:r>
        <w:t xml:space="preserve">и настроили подтверждение адреса электронной почты при регистрации для роли</w:t>
      </w:r>
      <w:r>
        <w:t xml:space="preserve"> </w:t>
      </w:r>
      <w:r>
        <w:t xml:space="preserve">“User”</w:t>
      </w:r>
      <w:r>
        <w:t xml:space="preserve"> </w:t>
      </w:r>
      <w:r>
        <w:t xml:space="preserve">и автоматическую настройку двухфакторной аутентификации по электронной почте для новых пользователей.(рис. 42-43).</w:t>
      </w:r>
    </w:p>
    <w:bookmarkStart w:id="180" w:name="fig:042"/>
    <w:p>
      <w:pPr>
        <w:pStyle w:val="CaptionedFigure"/>
      </w:pPr>
      <w:r>
        <w:drawing>
          <wp:inline>
            <wp:extent cx="3733800" cy="1232580"/>
            <wp:effectExtent b="0" l="0" r="0" t="0"/>
            <wp:docPr descr="Рис. 42: Настройки двухфакторной аутентификации" title="" id="178" name="Picture"/>
            <a:graphic>
              <a:graphicData uri="http://schemas.openxmlformats.org/drawingml/2006/picture">
                <pic:pic>
                  <pic:nvPicPr>
                    <pic:cNvPr descr="image/42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2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Настройки двухфакторной аутентификации</w:t>
      </w:r>
    </w:p>
    <w:bookmarkEnd w:id="180"/>
    <w:bookmarkStart w:id="184" w:name="fig:043"/>
    <w:p>
      <w:pPr>
        <w:pStyle w:val="CaptionedFigure"/>
      </w:pPr>
      <w:r>
        <w:drawing>
          <wp:inline>
            <wp:extent cx="3733800" cy="2271395"/>
            <wp:effectExtent b="0" l="0" r="0" t="0"/>
            <wp:docPr descr="Рис. 43: Настройки регистрации" title="" id="182" name="Picture"/>
            <a:graphic>
              <a:graphicData uri="http://schemas.openxmlformats.org/drawingml/2006/picture">
                <pic:pic>
                  <pic:nvPicPr>
                    <pic:cNvPr descr="image/43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Настройки регистрации</w:t>
      </w:r>
    </w:p>
    <w:bookmarkEnd w:id="184"/>
    <w:p>
      <w:pPr>
        <w:pStyle w:val="BodyText"/>
      </w:pPr>
      <w:r>
        <w:t xml:space="preserve">В терминале администратора Rocket.Chat-server отредактировали файл mongod.conf, расскомментировав параметр</w:t>
      </w:r>
      <w:r>
        <w:t xml:space="preserve"> </w:t>
      </w:r>
      <w:r>
        <w:t xml:space="preserve">“security:”</w:t>
      </w:r>
      <w:r>
        <w:t xml:space="preserve"> </w:t>
      </w:r>
      <w:r>
        <w:t xml:space="preserve">и прописав отключение выполнения JavaScript на стороне сервера базы данных</w:t>
      </w:r>
      <w:r>
        <w:t xml:space="preserve"> </w:t>
      </w:r>
      <w:r>
        <w:t xml:space="preserve">“javascriptEnabled: False”</w:t>
      </w:r>
      <w:r>
        <w:t xml:space="preserve">.(рис. 44).</w:t>
      </w:r>
    </w:p>
    <w:bookmarkStart w:id="188" w:name="fig:044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44: Редактирование mongod.conf" title="" id="186" name="Picture"/>
            <a:graphic>
              <a:graphicData uri="http://schemas.openxmlformats.org/drawingml/2006/picture">
                <pic:pic>
                  <pic:nvPicPr>
                    <pic:cNvPr descr="image/44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Редактирование mongod.conf</w:t>
      </w:r>
    </w:p>
    <w:bookmarkEnd w:id="188"/>
    <w:p>
      <w:pPr>
        <w:pStyle w:val="BodyText"/>
      </w:pPr>
      <w:r>
        <w:t xml:space="preserve">Перезапустили службу mongod.service(рис. 45).</w:t>
      </w:r>
    </w:p>
    <w:bookmarkStart w:id="192" w:name="fig:045"/>
    <w:p>
      <w:pPr>
        <w:pStyle w:val="CaptionedFigure"/>
      </w:pPr>
      <w:r>
        <w:drawing>
          <wp:inline>
            <wp:extent cx="3733800" cy="152284"/>
            <wp:effectExtent b="0" l="0" r="0" t="0"/>
            <wp:docPr descr="Рис. 45: Restart mongod.service" title="" id="190" name="Picture"/>
            <a:graphic>
              <a:graphicData uri="http://schemas.openxmlformats.org/drawingml/2006/picture">
                <pic:pic>
                  <pic:nvPicPr>
                    <pic:cNvPr descr="image/45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Restart mongod.service</w:t>
      </w:r>
    </w:p>
    <w:bookmarkEnd w:id="192"/>
    <w:p>
      <w:pPr>
        <w:pStyle w:val="BodyText"/>
      </w:pPr>
      <w:r>
        <w:t xml:space="preserve">С помощью утилиты ss обнаружили и остановили вредоносные процессы.(рис. 46).</w:t>
      </w:r>
    </w:p>
    <w:bookmarkStart w:id="196" w:name="fig:046"/>
    <w:p>
      <w:pPr>
        <w:pStyle w:val="CaptionedFigure"/>
      </w:pPr>
      <w:r>
        <w:drawing>
          <wp:inline>
            <wp:extent cx="3733800" cy="463896"/>
            <wp:effectExtent b="0" l="0" r="0" t="0"/>
            <wp:docPr descr="Рис. 46: Уничтожение вредоносных соединений" title="" id="194" name="Picture"/>
            <a:graphic>
              <a:graphicData uri="http://schemas.openxmlformats.org/drawingml/2006/picture">
                <pic:pic>
                  <pic:nvPicPr>
                    <pic:cNvPr descr="image/46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3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Уничтожение вредоносных соединений</w:t>
      </w:r>
    </w:p>
    <w:bookmarkEnd w:id="196"/>
    <w:p>
      <w:pPr>
        <w:pStyle w:val="BodyText"/>
      </w:pPr>
      <w:r>
        <w:t xml:space="preserve">Уязвимость RocketChat RCE и ее последствие meterpreter успешно устранены.(рис. 47).</w:t>
      </w:r>
    </w:p>
    <w:bookmarkStart w:id="200" w:name="fig:047"/>
    <w:p>
      <w:pPr>
        <w:pStyle w:val="CaptionedFigure"/>
      </w:pPr>
      <w:r>
        <w:drawing>
          <wp:inline>
            <wp:extent cx="3733800" cy="918819"/>
            <wp:effectExtent b="0" l="0" r="0" t="0"/>
            <wp:docPr descr="Рис. 47: Успех" title="" id="198" name="Picture"/>
            <a:graphic>
              <a:graphicData uri="http://schemas.openxmlformats.org/drawingml/2006/picture">
                <pic:pic>
                  <pic:nvPicPr>
                    <pic:cNvPr descr="image/47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8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Успех</w:t>
      </w:r>
    </w:p>
    <w:bookmarkEnd w:id="200"/>
    <w:bookmarkEnd w:id="201"/>
    <w:bookmarkStart w:id="206" w:name="X431dec895ebc33149d61a47f0106749f2fff14a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Завершение выполнения лабораторной работы</w:t>
      </w:r>
    </w:p>
    <w:p>
      <w:pPr>
        <w:pStyle w:val="FirstParagraph"/>
      </w:pPr>
      <w:r>
        <w:t xml:space="preserve">Заполнили карточки инцидентов для уязвимостей и их последствий.(рис. 48).</w:t>
      </w:r>
    </w:p>
    <w:bookmarkStart w:id="205" w:name="fig:048"/>
    <w:p>
      <w:pPr>
        <w:pStyle w:val="CaptionedFigure"/>
      </w:pPr>
      <w:r>
        <w:drawing>
          <wp:inline>
            <wp:extent cx="3733800" cy="2471982"/>
            <wp:effectExtent b="0" l="0" r="0" t="0"/>
            <wp:docPr descr="Рис. 48: Карточки инцидентов" title="" id="203" name="Picture"/>
            <a:graphic>
              <a:graphicData uri="http://schemas.openxmlformats.org/drawingml/2006/picture">
                <pic:pic>
                  <pic:nvPicPr>
                    <pic:cNvPr descr="image/48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1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Карточки инцидентов</w:t>
      </w:r>
    </w:p>
    <w:bookmarkEnd w:id="205"/>
    <w:bookmarkEnd w:id="206"/>
    <w:bookmarkEnd w:id="207"/>
    <w:bookmarkStart w:id="20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мы получили навыки обнаружения и устранение уязвимостей WordPress-wpDiscuz, Proxylogon, Rocket.Chat и их последствий.</w:t>
      </w:r>
    </w:p>
    <w:bookmarkEnd w:id="208"/>
    <w:bookmarkStart w:id="210" w:name="список-литературы"/>
    <w:p>
      <w:pPr>
        <w:pStyle w:val="Heading1"/>
      </w:pPr>
      <w:r>
        <w:t xml:space="preserve">Список литературы</w:t>
      </w:r>
    </w:p>
    <w:bookmarkStart w:id="209" w:name="refs"/>
    <w:bookmarkEnd w:id="209"/>
    <w:bookmarkEnd w:id="21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15" Target="media/rId15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9" Target="media/rId19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23" Target="media/rId23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2" Target="media/rId202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1-D</dc:title>
  <dc:creator>Доберштейн А. С., Оразгелдиев Я. О., Барабанова К. А.</dc:creator>
  <dc:language>ru-RU</dc:language>
  <cp:keywords/>
  <dcterms:created xsi:type="dcterms:W3CDTF">2025-10-01T15:56:36Z</dcterms:created>
  <dcterms:modified xsi:type="dcterms:W3CDTF">2025-10-01T15:56:36Z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Рис.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OfMetadata">
    <vt:lpwstr>False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FreeSerif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options">
    <vt:lpwstr/>
  </property>
  <property fmtid="{D5CDD505-2E9C-101B-9397-08002B2CF9AE}" pid="63" name="monofont">
    <vt:lpwstr>FreeSerif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FreeSerif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FreeSerif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Защита корпоративного мессенджера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